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2957513" cy="53525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57513" cy="5352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pStyle w:val="Title"/>
        <w:jc w:val="center"/>
        <w:rPr>
          <w:rFonts w:ascii="Open Sans" w:cs="Open Sans" w:eastAsia="Open Sans" w:hAnsi="Open Sans"/>
          <w:b w:val="1"/>
          <w:sz w:val="32"/>
          <w:szCs w:val="32"/>
        </w:rPr>
      </w:pPr>
      <w:bookmarkStart w:colFirst="0" w:colLast="0" w:name="_an1kvmbnj0bs" w:id="0"/>
      <w:bookmarkEnd w:id="0"/>
      <w:r w:rsidDel="00000000" w:rsidR="00000000" w:rsidRPr="00000000">
        <w:rPr>
          <w:rFonts w:ascii="Open Sans" w:cs="Open Sans" w:eastAsia="Open Sans" w:hAnsi="Open Sans"/>
          <w:b w:val="1"/>
          <w:sz w:val="32"/>
          <w:szCs w:val="32"/>
          <w:rtl w:val="0"/>
        </w:rPr>
        <w:t xml:space="preserve">How much has remote work changed during pandemic?</w:t>
      </w:r>
    </w:p>
    <w:p w:rsidR="00000000" w:rsidDel="00000000" w:rsidP="00000000" w:rsidRDefault="00000000" w:rsidRPr="00000000" w14:paraId="00000004">
      <w:pPr>
        <w:pStyle w:val="Title"/>
        <w:jc w:val="center"/>
        <w:rPr>
          <w:rFonts w:ascii="Open Sans" w:cs="Open Sans" w:eastAsia="Open Sans" w:hAnsi="Open Sans"/>
          <w:b w:val="1"/>
          <w:sz w:val="32"/>
          <w:szCs w:val="32"/>
        </w:rPr>
      </w:pPr>
      <w:bookmarkStart w:colFirst="0" w:colLast="0" w:name="_g362ysa6qafu" w:id="1"/>
      <w:bookmarkEnd w:id="1"/>
      <w:r w:rsidDel="00000000" w:rsidR="00000000" w:rsidRPr="00000000">
        <w:rPr>
          <w:rFonts w:ascii="Open Sans" w:cs="Open Sans" w:eastAsia="Open Sans" w:hAnsi="Open Sans"/>
          <w:b w:val="1"/>
          <w:sz w:val="32"/>
          <w:szCs w:val="32"/>
          <w:rtl w:val="0"/>
        </w:rPr>
        <w:t xml:space="preserve">3 easy ways to adapt this model in 2021</w:t>
      </w:r>
    </w:p>
    <w:p w:rsidR="00000000" w:rsidDel="00000000" w:rsidP="00000000" w:rsidRDefault="00000000" w:rsidRPr="00000000" w14:paraId="00000005">
      <w:pPr>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jc w:val="both"/>
        <w:rPr>
          <w:rFonts w:ascii="Open Sans" w:cs="Open Sans" w:eastAsia="Open Sans" w:hAnsi="Open Sans"/>
        </w:rPr>
      </w:pPr>
      <w:r w:rsidDel="00000000" w:rsidR="00000000" w:rsidRPr="00000000">
        <w:rPr>
          <w:rFonts w:ascii="Open Sans" w:cs="Open Sans" w:eastAsia="Open Sans" w:hAnsi="Open Sans"/>
          <w:rtl w:val="0"/>
        </w:rPr>
        <w:t xml:space="preserve">While it is true that the pandemic has transformed our lives, the world of work has been subject to one of the most profound changes: a year ago, only </w:t>
      </w:r>
      <w:hyperlink r:id="rId8">
        <w:r w:rsidDel="00000000" w:rsidR="00000000" w:rsidRPr="00000000">
          <w:rPr>
            <w:rFonts w:ascii="Open Sans" w:cs="Open Sans" w:eastAsia="Open Sans" w:hAnsi="Open Sans"/>
            <w:color w:val="1155cc"/>
            <w:u w:val="single"/>
            <w:rtl w:val="0"/>
          </w:rPr>
          <w:t xml:space="preserve">4 out of 10 Mexican companies</w:t>
        </w:r>
      </w:hyperlink>
      <w:r w:rsidDel="00000000" w:rsidR="00000000" w:rsidRPr="00000000">
        <w:rPr>
          <w:rFonts w:ascii="Open Sans" w:cs="Open Sans" w:eastAsia="Open Sans" w:hAnsi="Open Sans"/>
          <w:rtl w:val="0"/>
        </w:rPr>
        <w:t xml:space="preserve"> considered remote work. Today, </w:t>
      </w:r>
      <w:hyperlink r:id="rId9">
        <w:r w:rsidDel="00000000" w:rsidR="00000000" w:rsidRPr="00000000">
          <w:rPr>
            <w:rFonts w:ascii="Open Sans" w:cs="Open Sans" w:eastAsia="Open Sans" w:hAnsi="Open Sans"/>
            <w:color w:val="1155cc"/>
            <w:u w:val="single"/>
            <w:rtl w:val="0"/>
          </w:rPr>
          <w:t xml:space="preserve">67% of companies</w:t>
        </w:r>
      </w:hyperlink>
      <w:r w:rsidDel="00000000" w:rsidR="00000000" w:rsidRPr="00000000">
        <w:rPr>
          <w:rFonts w:ascii="Open Sans" w:cs="Open Sans" w:eastAsia="Open Sans" w:hAnsi="Open Sans"/>
          <w:rtl w:val="0"/>
        </w:rPr>
        <w:t xml:space="preserve"> plan to carry out home office permanently, even when the lockdown has ended.</w:t>
      </w:r>
    </w:p>
    <w:p w:rsidR="00000000" w:rsidDel="00000000" w:rsidP="00000000" w:rsidRDefault="00000000" w:rsidRPr="00000000" w14:paraId="00000007">
      <w:pPr>
        <w:jc w:val="both"/>
        <w:rPr>
          <w:rFonts w:ascii="Open Sans" w:cs="Open Sans" w:eastAsia="Open Sans" w:hAnsi="Open Sans"/>
        </w:rPr>
      </w:pPr>
      <w:commentRangeStart w:id="0"/>
      <w:commentRangeStart w:id="1"/>
      <w:commentRangeStart w:id="2"/>
      <w:r w:rsidDel="00000000" w:rsidR="00000000" w:rsidRPr="00000000">
        <w:rPr>
          <w:rtl w:val="0"/>
        </w:rPr>
      </w:r>
    </w:p>
    <w:p w:rsidR="00000000" w:rsidDel="00000000" w:rsidP="00000000" w:rsidRDefault="00000000" w:rsidRPr="00000000" w14:paraId="00000008">
      <w:pPr>
        <w:jc w:val="both"/>
        <w:rPr>
          <w:rFonts w:ascii="Open Sans" w:cs="Open Sans" w:eastAsia="Open Sans" w:hAnsi="Open Sans"/>
        </w:rPr>
      </w:pPr>
      <w:r w:rsidDel="00000000" w:rsidR="00000000" w:rsidRPr="00000000">
        <w:rPr>
          <w:rFonts w:ascii="Open Sans" w:cs="Open Sans" w:eastAsia="Open Sans" w:hAnsi="Open Sans"/>
          <w:i w:val="1"/>
          <w:rtl w:val="0"/>
        </w:rPr>
        <w:t xml:space="preserve">“The evolution of remote work during these months has undoubtedly tested the adaptability of several organizations in different ways. In this sense, it will be crucial for companies to make the most of teamwork and their technological resources, in order to find tangible solutions to the upcoming challenges that 2021 will bring”, </w:t>
      </w:r>
      <w:r w:rsidDel="00000000" w:rsidR="00000000" w:rsidRPr="00000000">
        <w:rPr>
          <w:rFonts w:ascii="Open Sans" w:cs="Open Sans" w:eastAsia="Open Sans" w:hAnsi="Open Sans"/>
          <w:rtl w:val="0"/>
        </w:rPr>
        <w:t xml:space="preserve">says </w:t>
      </w:r>
      <w:r w:rsidDel="00000000" w:rsidR="00000000" w:rsidRPr="00000000">
        <w:rPr>
          <w:rFonts w:ascii="Open Sans" w:cs="Open Sans" w:eastAsia="Open Sans" w:hAnsi="Open Sans"/>
          <w:rtl w:val="0"/>
        </w:rPr>
        <w:t xml:space="preserve">Carlos Kamimura, Director of Channel Partnerships, LATAM at </w:t>
      </w:r>
      <w:hyperlink r:id="rId10">
        <w:r w:rsidDel="00000000" w:rsidR="00000000" w:rsidRPr="00000000">
          <w:rPr>
            <w:rFonts w:ascii="Open Sans" w:cs="Open Sans" w:eastAsia="Open Sans" w:hAnsi="Open Sans"/>
            <w:b w:val="1"/>
            <w:color w:val="1155cc"/>
            <w:u w:val="single"/>
            <w:rtl w:val="0"/>
          </w:rPr>
          <w:t xml:space="preserve">monday.com</w:t>
        </w:r>
      </w:hyperlink>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1"/>
          <w:rtl w:val="0"/>
        </w:rPr>
        <w:t xml:space="preserve">the work </w:t>
      </w:r>
      <w:r w:rsidDel="00000000" w:rsidR="00000000" w:rsidRPr="00000000">
        <w:rPr>
          <w:rFonts w:ascii="Open Sans" w:cs="Open Sans" w:eastAsia="Open Sans" w:hAnsi="Open Sans"/>
          <w:b w:val="1"/>
          <w:rtl w:val="0"/>
        </w:rPr>
        <w:t xml:space="preserve">OS that</w:t>
      </w:r>
      <w:r w:rsidDel="00000000" w:rsidR="00000000" w:rsidRPr="00000000">
        <w:rPr>
          <w:rFonts w:ascii="Open Sans" w:cs="Open Sans" w:eastAsia="Open Sans" w:hAnsi="Open Sans"/>
          <w:b w:val="1"/>
          <w:rtl w:val="0"/>
        </w:rPr>
        <w:t xml:space="preserve"> empowers individuals and entire teams to design their own workflow</w:t>
      </w:r>
      <w:r w:rsidDel="00000000" w:rsidR="00000000" w:rsidRPr="00000000">
        <w:rPr>
          <w:rFonts w:ascii="Open Sans" w:cs="Open Sans" w:eastAsia="Open Sans" w:hAnsi="Open Sans"/>
          <w:rtl w:val="0"/>
        </w:rPr>
        <w:t xml:space="preserve">.</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9">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jc w:val="both"/>
        <w:rPr>
          <w:rFonts w:ascii="Open Sans" w:cs="Open Sans" w:eastAsia="Open Sans" w:hAnsi="Open Sans"/>
        </w:rPr>
      </w:pPr>
      <w:r w:rsidDel="00000000" w:rsidR="00000000" w:rsidRPr="00000000">
        <w:rPr>
          <w:rFonts w:ascii="Open Sans" w:cs="Open Sans" w:eastAsia="Open Sans" w:hAnsi="Open Sans"/>
          <w:rtl w:val="0"/>
        </w:rPr>
        <w:t xml:space="preserve">In this context, Kamimura reviews some of the changes that telework has gone through during these months in order to reveal some insights that could help companies better adapt to this model during 2021:</w:t>
      </w:r>
    </w:p>
    <w:p w:rsidR="00000000" w:rsidDel="00000000" w:rsidP="00000000" w:rsidRDefault="00000000" w:rsidRPr="00000000" w14:paraId="0000000B">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Technology to optimize processes </w:t>
      </w:r>
    </w:p>
    <w:p w:rsidR="00000000" w:rsidDel="00000000" w:rsidP="00000000" w:rsidRDefault="00000000" w:rsidRPr="00000000" w14:paraId="0000000D">
      <w:pPr>
        <w:jc w:val="both"/>
        <w:rPr>
          <w:rFonts w:ascii="Open Sans" w:cs="Open Sans" w:eastAsia="Open Sans" w:hAnsi="Open Sans"/>
        </w:rPr>
      </w:pPr>
      <w:r w:rsidDel="00000000" w:rsidR="00000000" w:rsidRPr="00000000">
        <w:rPr>
          <w:rFonts w:ascii="Open Sans" w:cs="Open Sans" w:eastAsia="Open Sans" w:hAnsi="Open Sans"/>
          <w:rtl w:val="0"/>
        </w:rPr>
        <w:t xml:space="preserve">Although the technology was already fundamental for remote work before the pandemic, the truth is that this has been one of the aspects that have evolved the most in past months.</w:t>
      </w:r>
    </w:p>
    <w:p w:rsidR="00000000" w:rsidDel="00000000" w:rsidP="00000000" w:rsidRDefault="00000000" w:rsidRPr="00000000" w14:paraId="0000000E">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jc w:val="both"/>
        <w:rPr>
          <w:rFonts w:ascii="Open Sans" w:cs="Open Sans" w:eastAsia="Open Sans" w:hAnsi="Open Sans"/>
        </w:rPr>
      </w:pPr>
      <w:r w:rsidDel="00000000" w:rsidR="00000000" w:rsidRPr="00000000">
        <w:rPr>
          <w:rFonts w:ascii="Open Sans" w:cs="Open Sans" w:eastAsia="Open Sans" w:hAnsi="Open Sans"/>
          <w:rtl w:val="0"/>
        </w:rPr>
        <w:t xml:space="preserve">Where a couple of apps used to be enough to make video calls or store files in the cloud, today tools are needed to help improve people's productivity. As proof of this phenomenon, </w:t>
      </w:r>
      <w:hyperlink r:id="rId11">
        <w:r w:rsidDel="00000000" w:rsidR="00000000" w:rsidRPr="00000000">
          <w:rPr>
            <w:rFonts w:ascii="Open Sans" w:cs="Open Sans" w:eastAsia="Open Sans" w:hAnsi="Open Sans"/>
            <w:b w:val="1"/>
            <w:color w:val="1155cc"/>
            <w:u w:val="single"/>
            <w:rtl w:val="0"/>
          </w:rPr>
          <w:t xml:space="preserve">66% of companies</w:t>
        </w:r>
      </w:hyperlink>
      <w:r w:rsidDel="00000000" w:rsidR="00000000" w:rsidRPr="00000000">
        <w:rPr>
          <w:rFonts w:ascii="Open Sans" w:cs="Open Sans" w:eastAsia="Open Sans" w:hAnsi="Open Sans"/>
          <w:b w:val="1"/>
          <w:rtl w:val="0"/>
        </w:rPr>
        <w:t xml:space="preserve"> that have used management platforms to design their workflow, complete their projects within their original budget</w:t>
      </w:r>
      <w:r w:rsidDel="00000000" w:rsidR="00000000" w:rsidRPr="00000000">
        <w:rPr>
          <w:rFonts w:ascii="Open Sans" w:cs="Open Sans" w:eastAsia="Open Sans" w:hAnsi="Open Sans"/>
          <w:rtl w:val="0"/>
        </w:rPr>
        <w:t xml:space="preserve">, so their deployment will be crucial during 2021.</w:t>
      </w:r>
    </w:p>
    <w:p w:rsidR="00000000" w:rsidDel="00000000" w:rsidP="00000000" w:rsidRDefault="00000000" w:rsidRPr="00000000" w14:paraId="00000010">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2">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3">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Collaborative work</w:t>
      </w:r>
    </w:p>
    <w:p w:rsidR="00000000" w:rsidDel="00000000" w:rsidP="00000000" w:rsidRDefault="00000000" w:rsidRPr="00000000" w14:paraId="00000014">
      <w:pPr>
        <w:jc w:val="both"/>
        <w:rPr>
          <w:rFonts w:ascii="Open Sans" w:cs="Open Sans" w:eastAsia="Open Sans" w:hAnsi="Open Sans"/>
        </w:rPr>
      </w:pPr>
      <w:r w:rsidDel="00000000" w:rsidR="00000000" w:rsidRPr="00000000">
        <w:rPr>
          <w:rFonts w:ascii="Open Sans" w:cs="Open Sans" w:eastAsia="Open Sans" w:hAnsi="Open Sans"/>
          <w:rtl w:val="0"/>
        </w:rPr>
        <w:t xml:space="preserve">In 2018, only </w:t>
      </w:r>
      <w:hyperlink r:id="rId12">
        <w:r w:rsidDel="00000000" w:rsidR="00000000" w:rsidRPr="00000000">
          <w:rPr>
            <w:rFonts w:ascii="Open Sans" w:cs="Open Sans" w:eastAsia="Open Sans" w:hAnsi="Open Sans"/>
            <w:color w:val="1155cc"/>
            <w:u w:val="single"/>
            <w:rtl w:val="0"/>
          </w:rPr>
          <w:t xml:space="preserve">19% of Mexican companies</w:t>
        </w:r>
      </w:hyperlink>
      <w:r w:rsidDel="00000000" w:rsidR="00000000" w:rsidRPr="00000000">
        <w:rPr>
          <w:rFonts w:ascii="Open Sans" w:cs="Open Sans" w:eastAsia="Open Sans" w:hAnsi="Open Sans"/>
          <w:rtl w:val="0"/>
        </w:rPr>
        <w:t xml:space="preserve"> provided a work-from-home option to their employees. Today, </w:t>
      </w:r>
      <w:hyperlink r:id="rId13">
        <w:r w:rsidDel="00000000" w:rsidR="00000000" w:rsidRPr="00000000">
          <w:rPr>
            <w:rFonts w:ascii="Open Sans" w:cs="Open Sans" w:eastAsia="Open Sans" w:hAnsi="Open Sans"/>
            <w:color w:val="1155cc"/>
            <w:u w:val="single"/>
            <w:rtl w:val="0"/>
          </w:rPr>
          <w:t xml:space="preserve">69% of companies</w:t>
        </w:r>
      </w:hyperlink>
      <w:r w:rsidDel="00000000" w:rsidR="00000000" w:rsidRPr="00000000">
        <w:rPr>
          <w:rFonts w:ascii="Open Sans" w:cs="Open Sans" w:eastAsia="Open Sans" w:hAnsi="Open Sans"/>
          <w:rtl w:val="0"/>
        </w:rPr>
        <w:t xml:space="preserve"> work in this way, moving a large part of their activities to virtual space, where communication has proven to be the greatest obstacle for </w:t>
      </w:r>
      <w:hyperlink r:id="rId14">
        <w:r w:rsidDel="00000000" w:rsidR="00000000" w:rsidRPr="00000000">
          <w:rPr>
            <w:rFonts w:ascii="Open Sans" w:cs="Open Sans" w:eastAsia="Open Sans" w:hAnsi="Open Sans"/>
            <w:color w:val="1155cc"/>
            <w:u w:val="single"/>
            <w:rtl w:val="0"/>
          </w:rPr>
          <w:t xml:space="preserve">20% of work teams</w:t>
        </w:r>
      </w:hyperlink>
      <w:r w:rsidDel="00000000" w:rsidR="00000000" w:rsidRPr="00000000">
        <w:rPr>
          <w:rFonts w:ascii="Open Sans" w:cs="Open Sans" w:eastAsia="Open Sans" w:hAnsi="Open Sans"/>
          <w:rtl w:val="0"/>
        </w:rPr>
        <w:t xml:space="preserve">.</w:t>
      </w:r>
    </w:p>
    <w:p w:rsidR="00000000" w:rsidDel="00000000" w:rsidP="00000000" w:rsidRDefault="00000000" w:rsidRPr="00000000" w14:paraId="00000015">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jc w:val="both"/>
        <w:rPr>
          <w:rFonts w:ascii="Open Sans" w:cs="Open Sans" w:eastAsia="Open Sans" w:hAnsi="Open Sans"/>
        </w:rPr>
      </w:pPr>
      <w:r w:rsidDel="00000000" w:rsidR="00000000" w:rsidRPr="00000000">
        <w:rPr>
          <w:rFonts w:ascii="Open Sans" w:cs="Open Sans" w:eastAsia="Open Sans" w:hAnsi="Open Sans"/>
          <w:rtl w:val="0"/>
        </w:rPr>
        <w:t xml:space="preserve">Given this scenario, </w:t>
      </w:r>
      <w:r w:rsidDel="00000000" w:rsidR="00000000" w:rsidRPr="00000000">
        <w:rPr>
          <w:rFonts w:ascii="Open Sans" w:cs="Open Sans" w:eastAsia="Open Sans" w:hAnsi="Open Sans"/>
          <w:b w:val="1"/>
          <w:rtl w:val="0"/>
        </w:rPr>
        <w:t xml:space="preserve">optimizing collaborative work will be one of the most crucial factors for companies working remotely during 2021</w:t>
      </w:r>
      <w:r w:rsidDel="00000000" w:rsidR="00000000" w:rsidRPr="00000000">
        <w:rPr>
          <w:rFonts w:ascii="Open Sans" w:cs="Open Sans" w:eastAsia="Open Sans" w:hAnsi="Open Sans"/>
          <w:rtl w:val="0"/>
        </w:rPr>
        <w:t xml:space="preserve">. According to a study conducted by </w:t>
      </w:r>
      <w:hyperlink r:id="rId15">
        <w:r w:rsidDel="00000000" w:rsidR="00000000" w:rsidRPr="00000000">
          <w:rPr>
            <w:rFonts w:ascii="Open Sans" w:cs="Open Sans" w:eastAsia="Open Sans" w:hAnsi="Open Sans"/>
            <w:color w:val="1155cc"/>
            <w:u w:val="single"/>
            <w:rtl w:val="0"/>
          </w:rPr>
          <w:t xml:space="preserve">PwC Mexico</w:t>
        </w:r>
      </w:hyperlink>
      <w:r w:rsidDel="00000000" w:rsidR="00000000" w:rsidRPr="00000000">
        <w:rPr>
          <w:rFonts w:ascii="Open Sans" w:cs="Open Sans" w:eastAsia="Open Sans" w:hAnsi="Open Sans"/>
          <w:rtl w:val="0"/>
        </w:rPr>
        <w:t xml:space="preserve">, collaborative work has allowed 47% of employees to increase their productivity during the pandemic.</w:t>
      </w:r>
    </w:p>
    <w:p w:rsidR="00000000" w:rsidDel="00000000" w:rsidP="00000000" w:rsidRDefault="00000000" w:rsidRPr="00000000" w14:paraId="00000017">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Increasingly flexible leadership</w:t>
      </w:r>
    </w:p>
    <w:p w:rsidR="00000000" w:rsidDel="00000000" w:rsidP="00000000" w:rsidRDefault="00000000" w:rsidRPr="00000000" w14:paraId="00000019">
      <w:pPr>
        <w:jc w:val="both"/>
        <w:rPr>
          <w:rFonts w:ascii="Open Sans" w:cs="Open Sans" w:eastAsia="Open Sans" w:hAnsi="Open Sans"/>
        </w:rPr>
      </w:pPr>
      <w:r w:rsidDel="00000000" w:rsidR="00000000" w:rsidRPr="00000000">
        <w:rPr>
          <w:rFonts w:ascii="Open Sans" w:cs="Open Sans" w:eastAsia="Open Sans" w:hAnsi="Open Sans"/>
          <w:rtl w:val="0"/>
        </w:rPr>
        <w:t xml:space="preserve">The pandemic has also brought new challenges in terms of employees personal development: </w:t>
      </w:r>
      <w:hyperlink r:id="rId16">
        <w:r w:rsidDel="00000000" w:rsidR="00000000" w:rsidRPr="00000000">
          <w:rPr>
            <w:rFonts w:ascii="Open Sans" w:cs="Open Sans" w:eastAsia="Open Sans" w:hAnsi="Open Sans"/>
            <w:color w:val="1155cc"/>
            <w:u w:val="single"/>
            <w:rtl w:val="0"/>
          </w:rPr>
          <w:t xml:space="preserve">19% of professionals</w:t>
        </w:r>
      </w:hyperlink>
      <w:r w:rsidDel="00000000" w:rsidR="00000000" w:rsidRPr="00000000">
        <w:rPr>
          <w:rFonts w:ascii="Open Sans" w:cs="Open Sans" w:eastAsia="Open Sans" w:hAnsi="Open Sans"/>
          <w:rtl w:val="0"/>
        </w:rPr>
        <w:t xml:space="preserve"> declare that loneliness caused by confinement is a great disadvantage when working from home. In light of this, it will be necessary for managers to be aware of their collaborators' workloads or to allow them to design a workflow that allows them to work in a more comfortable way and at their own pace.</w:t>
      </w:r>
    </w:p>
    <w:p w:rsidR="00000000" w:rsidDel="00000000" w:rsidP="00000000" w:rsidRDefault="00000000" w:rsidRPr="00000000" w14:paraId="0000001A">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rPr>
      </w:pPr>
      <w:r w:rsidDel="00000000" w:rsidR="00000000" w:rsidRPr="00000000">
        <w:rPr>
          <w:rFonts w:ascii="Open Sans" w:cs="Open Sans" w:eastAsia="Open Sans" w:hAnsi="Open Sans"/>
          <w:rtl w:val="0"/>
        </w:rPr>
        <w:t xml:space="preserve">While remote working is likely to continue to evolve over the next year, </w:t>
      </w:r>
      <w:r w:rsidDel="00000000" w:rsidR="00000000" w:rsidRPr="00000000">
        <w:rPr>
          <w:rFonts w:ascii="Open Sans" w:cs="Open Sans" w:eastAsia="Open Sans" w:hAnsi="Open Sans"/>
          <w:b w:val="1"/>
          <w:rtl w:val="0"/>
        </w:rPr>
        <w:t xml:space="preserve">these measures will help organizations adapt more easily to a remote mode </w:t>
      </w:r>
      <w:r w:rsidDel="00000000" w:rsidR="00000000" w:rsidRPr="00000000">
        <w:rPr>
          <w:rFonts w:ascii="Open Sans" w:cs="Open Sans" w:eastAsia="Open Sans" w:hAnsi="Open Sans"/>
          <w:rtl w:val="0"/>
        </w:rPr>
        <w:t xml:space="preserve">that not only seems to stay for many more years, but will also demand the use of complex technological tools that allow them to focus on creating impact, innovating constantly or finding solutions to several challenges in a collaborative way.</w:t>
      </w:r>
    </w:p>
    <w:p w:rsidR="00000000" w:rsidDel="00000000" w:rsidP="00000000" w:rsidRDefault="00000000" w:rsidRPr="00000000" w14:paraId="0000001C">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9">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A">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drawing>
          <wp:inline distB="114300" distT="114300" distL="114300" distR="114300">
            <wp:extent cx="2957513" cy="53525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57513" cy="53525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¿Qué tanto ha cambiado el trabajo remoto durante la pandemia?</w:t>
      </w:r>
    </w:p>
    <w:p w:rsidR="00000000" w:rsidDel="00000000" w:rsidP="00000000" w:rsidRDefault="00000000" w:rsidRPr="00000000" w14:paraId="0000002F">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3 sencillos tips para adaptarse mejor a este modelo en 2021</w:t>
      </w:r>
    </w:p>
    <w:p w:rsidR="00000000" w:rsidDel="00000000" w:rsidP="00000000" w:rsidRDefault="00000000" w:rsidRPr="00000000" w14:paraId="00000030">
      <w:pPr>
        <w:jc w:val="both"/>
        <w:rPr>
          <w:rFonts w:ascii="Open Sans" w:cs="Open Sans" w:eastAsia="Open Sans" w:hAnsi="Open Sans"/>
          <w:i w:val="1"/>
          <w:highlight w:val="yellow"/>
        </w:rPr>
      </w:pPr>
      <w:r w:rsidDel="00000000" w:rsidR="00000000" w:rsidRPr="00000000">
        <w:rPr>
          <w:rtl w:val="0"/>
        </w:rPr>
      </w:r>
    </w:p>
    <w:p w:rsidR="00000000" w:rsidDel="00000000" w:rsidP="00000000" w:rsidRDefault="00000000" w:rsidRPr="00000000" w14:paraId="00000031">
      <w:pPr>
        <w:jc w:val="both"/>
        <w:rPr>
          <w:rFonts w:ascii="Open Sans" w:cs="Open Sans" w:eastAsia="Open Sans" w:hAnsi="Open Sans"/>
        </w:rPr>
      </w:pPr>
      <w:r w:rsidDel="00000000" w:rsidR="00000000" w:rsidRPr="00000000">
        <w:rPr>
          <w:rFonts w:ascii="Open Sans" w:cs="Open Sans" w:eastAsia="Open Sans" w:hAnsi="Open Sans"/>
          <w:rtl w:val="0"/>
        </w:rPr>
        <w:t xml:space="preserve">Si bien es cierto que la pandemia ha transformado buena parte de nuestro estilo de vida, quizás sea el terreno laboral donde hemos experimentado los cambios más importantes: hace apenas un año, solo </w:t>
      </w:r>
      <w:hyperlink r:id="rId17">
        <w:r w:rsidDel="00000000" w:rsidR="00000000" w:rsidRPr="00000000">
          <w:rPr>
            <w:rFonts w:ascii="Open Sans" w:cs="Open Sans" w:eastAsia="Open Sans" w:hAnsi="Open Sans"/>
            <w:color w:val="1155cc"/>
            <w:u w:val="single"/>
            <w:rtl w:val="0"/>
          </w:rPr>
          <w:t xml:space="preserve">4 de cada 10 empresas mexicanas</w:t>
        </w:r>
      </w:hyperlink>
      <w:r w:rsidDel="00000000" w:rsidR="00000000" w:rsidRPr="00000000">
        <w:rPr>
          <w:rFonts w:ascii="Open Sans" w:cs="Open Sans" w:eastAsia="Open Sans" w:hAnsi="Open Sans"/>
          <w:rtl w:val="0"/>
        </w:rPr>
        <w:t xml:space="preserve"> consideraban el trabajo remoto; hoy </w:t>
      </w:r>
      <w:r w:rsidDel="00000000" w:rsidR="00000000" w:rsidRPr="00000000">
        <w:rPr>
          <w:rFonts w:ascii="Open Sans" w:cs="Open Sans" w:eastAsia="Open Sans" w:hAnsi="Open Sans"/>
          <w:b w:val="1"/>
          <w:rtl w:val="0"/>
        </w:rPr>
        <w:t xml:space="preserve">el </w:t>
      </w:r>
      <w:hyperlink r:id="rId18">
        <w:r w:rsidDel="00000000" w:rsidR="00000000" w:rsidRPr="00000000">
          <w:rPr>
            <w:rFonts w:ascii="Open Sans" w:cs="Open Sans" w:eastAsia="Open Sans" w:hAnsi="Open Sans"/>
            <w:b w:val="1"/>
            <w:color w:val="1155cc"/>
            <w:u w:val="single"/>
            <w:rtl w:val="0"/>
          </w:rPr>
          <w:t xml:space="preserve">67% de las compañías</w:t>
        </w:r>
      </w:hyperlink>
      <w:r w:rsidDel="00000000" w:rsidR="00000000" w:rsidRPr="00000000">
        <w:rPr>
          <w:rFonts w:ascii="Open Sans" w:cs="Open Sans" w:eastAsia="Open Sans" w:hAnsi="Open Sans"/>
          <w:b w:val="1"/>
          <w:rtl w:val="0"/>
        </w:rPr>
        <w:t xml:space="preserve"> planea implementar el </w:t>
      </w:r>
      <w:r w:rsidDel="00000000" w:rsidR="00000000" w:rsidRPr="00000000">
        <w:rPr>
          <w:rFonts w:ascii="Open Sans" w:cs="Open Sans" w:eastAsia="Open Sans" w:hAnsi="Open Sans"/>
          <w:b w:val="1"/>
          <w:i w:val="1"/>
          <w:rtl w:val="0"/>
        </w:rPr>
        <w:t xml:space="preserve">home office</w:t>
      </w:r>
      <w:r w:rsidDel="00000000" w:rsidR="00000000" w:rsidRPr="00000000">
        <w:rPr>
          <w:rFonts w:ascii="Open Sans" w:cs="Open Sans" w:eastAsia="Open Sans" w:hAnsi="Open Sans"/>
          <w:b w:val="1"/>
          <w:rtl w:val="0"/>
        </w:rPr>
        <w:t xml:space="preserve"> de forma permanente</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rtl w:val="0"/>
        </w:rPr>
        <w:t xml:space="preserve"> aún cuando haya terminado el confinamiento.</w:t>
      </w:r>
    </w:p>
    <w:p w:rsidR="00000000" w:rsidDel="00000000" w:rsidP="00000000" w:rsidRDefault="00000000" w:rsidRPr="00000000" w14:paraId="0000003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jc w:val="both"/>
        <w:rPr>
          <w:rFonts w:ascii="Open Sans" w:cs="Open Sans" w:eastAsia="Open Sans" w:hAnsi="Open Sans"/>
        </w:rPr>
      </w:pP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i w:val="1"/>
          <w:rtl w:val="0"/>
        </w:rPr>
        <w:t xml:space="preserve">La</w:t>
      </w:r>
      <w:r w:rsidDel="00000000" w:rsidR="00000000" w:rsidRPr="00000000">
        <w:rPr>
          <w:rFonts w:ascii="Open Sans" w:cs="Open Sans" w:eastAsia="Open Sans" w:hAnsi="Open Sans"/>
          <w:i w:val="1"/>
          <w:rtl w:val="0"/>
        </w:rPr>
        <w:t xml:space="preserve"> evolución del trabajo remoto durante estos meses, sin duda ha puesto a prueba la capacidad de adaptación de diversas organizaciones en distintos aspectos. En este sentido, será crucial que las empresas saquen el mayor provecho posible al trabajo en equipo y sus recursos tecnológicos, a fin de encontrar soluciones tangibles a los próximos retos que traerá el 2021</w:t>
      </w:r>
      <w:r w:rsidDel="00000000" w:rsidR="00000000" w:rsidRPr="00000000">
        <w:rPr>
          <w:rFonts w:ascii="Open Sans" w:cs="Open Sans" w:eastAsia="Open Sans" w:hAnsi="Open Sans"/>
          <w:rtl w:val="0"/>
        </w:rPr>
        <w:t xml:space="preserve">”, comenta Carlos Kamimura, Director de Alianzas LATAM de </w:t>
      </w:r>
      <w:hyperlink r:id="rId19">
        <w:r w:rsidDel="00000000" w:rsidR="00000000" w:rsidRPr="00000000">
          <w:rPr>
            <w:rFonts w:ascii="Open Sans" w:cs="Open Sans" w:eastAsia="Open Sans" w:hAnsi="Open Sans"/>
            <w:b w:val="1"/>
            <w:color w:val="1155cc"/>
            <w:u w:val="single"/>
            <w:rtl w:val="0"/>
          </w:rPr>
          <w:t xml:space="preserve">monday.com</w:t>
        </w:r>
      </w:hyperlink>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b w:val="1"/>
          <w:rtl w:val="0"/>
        </w:rPr>
        <w:t xml:space="preserve">el sistema operativo de trabajo que empodera a personas y equipos enteros para diseñar su propio flujo de trabajo</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3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jc w:val="both"/>
        <w:rPr>
          <w:rFonts w:ascii="Open Sans" w:cs="Open Sans" w:eastAsia="Open Sans" w:hAnsi="Open Sans"/>
        </w:rPr>
      </w:pPr>
      <w:r w:rsidDel="00000000" w:rsidR="00000000" w:rsidRPr="00000000">
        <w:rPr>
          <w:rFonts w:ascii="Open Sans" w:cs="Open Sans" w:eastAsia="Open Sans" w:hAnsi="Open Sans"/>
          <w:rtl w:val="0"/>
        </w:rPr>
        <w:t xml:space="preserve">Bajo este contexto, Kamimura repasa algunos de los cambios por los que ha pasado el teletrabajo durante estos meses a fin de revelar algunos </w:t>
      </w:r>
      <w:r w:rsidDel="00000000" w:rsidR="00000000" w:rsidRPr="00000000">
        <w:rPr>
          <w:rFonts w:ascii="Open Sans" w:cs="Open Sans" w:eastAsia="Open Sans" w:hAnsi="Open Sans"/>
          <w:i w:val="1"/>
          <w:rtl w:val="0"/>
        </w:rPr>
        <w:t xml:space="preserve">insights</w:t>
      </w:r>
      <w:r w:rsidDel="00000000" w:rsidR="00000000" w:rsidRPr="00000000">
        <w:rPr>
          <w:rFonts w:ascii="Open Sans" w:cs="Open Sans" w:eastAsia="Open Sans" w:hAnsi="Open Sans"/>
          <w:rtl w:val="0"/>
        </w:rPr>
        <w:t xml:space="preserve"> que podrían ayudar a las empresas a adaptarse de mejor forma a este modelo durante el 2021:</w:t>
      </w:r>
    </w:p>
    <w:p w:rsidR="00000000" w:rsidDel="00000000" w:rsidP="00000000" w:rsidRDefault="00000000" w:rsidRPr="00000000" w14:paraId="00000036">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7">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Tecnología para optimizar procesos </w:t>
      </w:r>
    </w:p>
    <w:p w:rsidR="00000000" w:rsidDel="00000000" w:rsidP="00000000" w:rsidRDefault="00000000" w:rsidRPr="00000000" w14:paraId="00000038">
      <w:pPr>
        <w:jc w:val="both"/>
        <w:rPr>
          <w:rFonts w:ascii="Open Sans" w:cs="Open Sans" w:eastAsia="Open Sans" w:hAnsi="Open Sans"/>
        </w:rPr>
      </w:pPr>
      <w:r w:rsidDel="00000000" w:rsidR="00000000" w:rsidRPr="00000000">
        <w:rPr>
          <w:rFonts w:ascii="Open Sans" w:cs="Open Sans" w:eastAsia="Open Sans" w:hAnsi="Open Sans"/>
          <w:rtl w:val="0"/>
        </w:rPr>
        <w:t xml:space="preserve">Aunque la tecnología ya era fundamental para el trabajo remoto antes de la pandemia, lo cierto es que este ha sido uno de los aspectos que más ha evolucionado en estos meses.</w:t>
      </w:r>
    </w:p>
    <w:p w:rsidR="00000000" w:rsidDel="00000000" w:rsidP="00000000" w:rsidRDefault="00000000" w:rsidRPr="00000000" w14:paraId="00000039">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A">
      <w:pPr>
        <w:jc w:val="both"/>
        <w:rPr>
          <w:rFonts w:ascii="Open Sans" w:cs="Open Sans" w:eastAsia="Open Sans" w:hAnsi="Open Sans"/>
        </w:rPr>
      </w:pPr>
      <w:r w:rsidDel="00000000" w:rsidR="00000000" w:rsidRPr="00000000">
        <w:rPr>
          <w:rFonts w:ascii="Open Sans" w:cs="Open Sans" w:eastAsia="Open Sans" w:hAnsi="Open Sans"/>
          <w:rtl w:val="0"/>
        </w:rPr>
        <w:t xml:space="preserve">Donde antes bastaba un par de </w:t>
      </w:r>
      <w:r w:rsidDel="00000000" w:rsidR="00000000" w:rsidRPr="00000000">
        <w:rPr>
          <w:rFonts w:ascii="Open Sans" w:cs="Open Sans" w:eastAsia="Open Sans" w:hAnsi="Open Sans"/>
          <w:i w:val="1"/>
          <w:rtl w:val="0"/>
        </w:rPr>
        <w:t xml:space="preserve">apps </w:t>
      </w:r>
      <w:r w:rsidDel="00000000" w:rsidR="00000000" w:rsidRPr="00000000">
        <w:rPr>
          <w:rFonts w:ascii="Open Sans" w:cs="Open Sans" w:eastAsia="Open Sans" w:hAnsi="Open Sans"/>
          <w:rtl w:val="0"/>
        </w:rPr>
        <w:t xml:space="preserve">para hacer videollamadas o almacenar archivos en la nube, hoy se requieren herramientas que ayuden a mejorar la productividad de las personas. No por nada, </w:t>
      </w:r>
      <w:r w:rsidDel="00000000" w:rsidR="00000000" w:rsidRPr="00000000">
        <w:rPr>
          <w:rFonts w:ascii="Open Sans" w:cs="Open Sans" w:eastAsia="Open Sans" w:hAnsi="Open Sans"/>
          <w:b w:val="1"/>
          <w:rtl w:val="0"/>
        </w:rPr>
        <w:t xml:space="preserve">el </w:t>
      </w:r>
      <w:hyperlink r:id="rId20">
        <w:r w:rsidDel="00000000" w:rsidR="00000000" w:rsidRPr="00000000">
          <w:rPr>
            <w:rFonts w:ascii="Open Sans" w:cs="Open Sans" w:eastAsia="Open Sans" w:hAnsi="Open Sans"/>
            <w:b w:val="1"/>
            <w:color w:val="1155cc"/>
            <w:u w:val="single"/>
            <w:rtl w:val="0"/>
          </w:rPr>
          <w:t xml:space="preserve">66% de las empresas</w:t>
        </w:r>
      </w:hyperlink>
      <w:r w:rsidDel="00000000" w:rsidR="00000000" w:rsidRPr="00000000">
        <w:rPr>
          <w:rFonts w:ascii="Open Sans" w:cs="Open Sans" w:eastAsia="Open Sans" w:hAnsi="Open Sans"/>
          <w:b w:val="1"/>
          <w:rtl w:val="0"/>
        </w:rPr>
        <w:t xml:space="preserve"> que han usado plataformas para gestionar su flujo de trabajo logran completar sus proyectos sin agotar su presupuesto inicial</w:t>
      </w:r>
      <w:r w:rsidDel="00000000" w:rsidR="00000000" w:rsidRPr="00000000">
        <w:rPr>
          <w:rFonts w:ascii="Open Sans" w:cs="Open Sans" w:eastAsia="Open Sans" w:hAnsi="Open Sans"/>
          <w:rtl w:val="0"/>
        </w:rPr>
        <w:t xml:space="preserve">, por lo que su implementación será crucial durante el 2021.</w:t>
      </w:r>
    </w:p>
    <w:p w:rsidR="00000000" w:rsidDel="00000000" w:rsidP="00000000" w:rsidRDefault="00000000" w:rsidRPr="00000000" w14:paraId="0000003B">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C">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D">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E">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Trabajo colaborativo</w:t>
      </w:r>
    </w:p>
    <w:p w:rsidR="00000000" w:rsidDel="00000000" w:rsidP="00000000" w:rsidRDefault="00000000" w:rsidRPr="00000000" w14:paraId="0000003F">
      <w:pPr>
        <w:jc w:val="both"/>
        <w:rPr>
          <w:rFonts w:ascii="Open Sans" w:cs="Open Sans" w:eastAsia="Open Sans" w:hAnsi="Open Sans"/>
        </w:rPr>
      </w:pPr>
      <w:r w:rsidDel="00000000" w:rsidR="00000000" w:rsidRPr="00000000">
        <w:rPr>
          <w:rFonts w:ascii="Open Sans" w:cs="Open Sans" w:eastAsia="Open Sans" w:hAnsi="Open Sans"/>
          <w:rtl w:val="0"/>
        </w:rPr>
        <w:t xml:space="preserve">En 2018, solo el </w:t>
      </w:r>
      <w:hyperlink r:id="rId21">
        <w:r w:rsidDel="00000000" w:rsidR="00000000" w:rsidRPr="00000000">
          <w:rPr>
            <w:rFonts w:ascii="Open Sans" w:cs="Open Sans" w:eastAsia="Open Sans" w:hAnsi="Open Sans"/>
            <w:color w:val="1155cc"/>
            <w:u w:val="single"/>
            <w:rtl w:val="0"/>
          </w:rPr>
          <w:t xml:space="preserve">19% de las compañías mexicanas</w:t>
        </w:r>
      </w:hyperlink>
      <w:r w:rsidDel="00000000" w:rsidR="00000000" w:rsidRPr="00000000">
        <w:rPr>
          <w:rFonts w:ascii="Open Sans" w:cs="Open Sans" w:eastAsia="Open Sans" w:hAnsi="Open Sans"/>
          <w:rtl w:val="0"/>
        </w:rPr>
        <w:t xml:space="preserve"> ofrecía a sus colaboradores la opción de </w:t>
      </w:r>
      <w:r w:rsidDel="00000000" w:rsidR="00000000" w:rsidRPr="00000000">
        <w:rPr>
          <w:rFonts w:ascii="Open Sans" w:cs="Open Sans" w:eastAsia="Open Sans" w:hAnsi="Open Sans"/>
          <w:i w:val="1"/>
          <w:rtl w:val="0"/>
        </w:rPr>
        <w:t xml:space="preserve">Home Office.</w:t>
      </w:r>
      <w:r w:rsidDel="00000000" w:rsidR="00000000" w:rsidRPr="00000000">
        <w:rPr>
          <w:rFonts w:ascii="Open Sans" w:cs="Open Sans" w:eastAsia="Open Sans" w:hAnsi="Open Sans"/>
          <w:rtl w:val="0"/>
        </w:rPr>
        <w:t xml:space="preserve"> Hoy </w:t>
      </w:r>
      <w:hyperlink r:id="rId22">
        <w:r w:rsidDel="00000000" w:rsidR="00000000" w:rsidRPr="00000000">
          <w:rPr>
            <w:rFonts w:ascii="Open Sans" w:cs="Open Sans" w:eastAsia="Open Sans" w:hAnsi="Open Sans"/>
            <w:color w:val="1155cc"/>
            <w:u w:val="single"/>
            <w:rtl w:val="0"/>
          </w:rPr>
          <w:t xml:space="preserve">el 69% de las empresas</w:t>
        </w:r>
      </w:hyperlink>
      <w:r w:rsidDel="00000000" w:rsidR="00000000" w:rsidRPr="00000000">
        <w:rPr>
          <w:rFonts w:ascii="Open Sans" w:cs="Open Sans" w:eastAsia="Open Sans" w:hAnsi="Open Sans"/>
          <w:rtl w:val="0"/>
        </w:rPr>
        <w:t xml:space="preserve"> trabajan de esta forma, trasladando así gran parte de sus actividades al espacio virtual, en donde la comunicación ha resultado ser el mayor obstáculo para el </w:t>
      </w:r>
      <w:hyperlink r:id="rId23">
        <w:r w:rsidDel="00000000" w:rsidR="00000000" w:rsidRPr="00000000">
          <w:rPr>
            <w:rFonts w:ascii="Open Sans" w:cs="Open Sans" w:eastAsia="Open Sans" w:hAnsi="Open Sans"/>
            <w:color w:val="1155cc"/>
            <w:u w:val="single"/>
            <w:rtl w:val="0"/>
          </w:rPr>
          <w:t xml:space="preserve">20% de los equipos de trabajo</w:t>
        </w:r>
      </w:hyperlink>
      <w:r w:rsidDel="00000000" w:rsidR="00000000" w:rsidRPr="00000000">
        <w:rPr>
          <w:rFonts w:ascii="Open Sans" w:cs="Open Sans" w:eastAsia="Open Sans" w:hAnsi="Open Sans"/>
          <w:rtl w:val="0"/>
        </w:rPr>
        <w:t xml:space="preserve">.</w:t>
      </w:r>
    </w:p>
    <w:p w:rsidR="00000000" w:rsidDel="00000000" w:rsidP="00000000" w:rsidRDefault="00000000" w:rsidRPr="00000000" w14:paraId="00000040">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1">
      <w:pPr>
        <w:jc w:val="both"/>
        <w:rPr>
          <w:rFonts w:ascii="Open Sans" w:cs="Open Sans" w:eastAsia="Open Sans" w:hAnsi="Open Sans"/>
        </w:rPr>
      </w:pPr>
      <w:r w:rsidDel="00000000" w:rsidR="00000000" w:rsidRPr="00000000">
        <w:rPr>
          <w:rFonts w:ascii="Open Sans" w:cs="Open Sans" w:eastAsia="Open Sans" w:hAnsi="Open Sans"/>
          <w:rtl w:val="0"/>
        </w:rPr>
        <w:t xml:space="preserve">Ante este panorama, </w:t>
      </w:r>
      <w:r w:rsidDel="00000000" w:rsidR="00000000" w:rsidRPr="00000000">
        <w:rPr>
          <w:rFonts w:ascii="Open Sans" w:cs="Open Sans" w:eastAsia="Open Sans" w:hAnsi="Open Sans"/>
          <w:b w:val="1"/>
          <w:rtl w:val="0"/>
        </w:rPr>
        <w:t xml:space="preserve">optimizar el trabajo colaborativo será uno de los factores más importantes para las empresas al trabajar de forma remota en 2021</w:t>
      </w:r>
      <w:r w:rsidDel="00000000" w:rsidR="00000000" w:rsidRPr="00000000">
        <w:rPr>
          <w:rFonts w:ascii="Open Sans" w:cs="Open Sans" w:eastAsia="Open Sans" w:hAnsi="Open Sans"/>
          <w:rtl w:val="0"/>
        </w:rPr>
        <w:t xml:space="preserve">. De acuerdo con un estudio realizado por </w:t>
      </w:r>
      <w:hyperlink r:id="rId24">
        <w:r w:rsidDel="00000000" w:rsidR="00000000" w:rsidRPr="00000000">
          <w:rPr>
            <w:rFonts w:ascii="Open Sans" w:cs="Open Sans" w:eastAsia="Open Sans" w:hAnsi="Open Sans"/>
            <w:color w:val="1155cc"/>
            <w:u w:val="single"/>
            <w:rtl w:val="0"/>
          </w:rPr>
          <w:t xml:space="preserve">PwC México</w:t>
        </w:r>
      </w:hyperlink>
      <w:r w:rsidDel="00000000" w:rsidR="00000000" w:rsidRPr="00000000">
        <w:rPr>
          <w:rFonts w:ascii="Open Sans" w:cs="Open Sans" w:eastAsia="Open Sans" w:hAnsi="Open Sans"/>
          <w:rtl w:val="0"/>
        </w:rPr>
        <w:t xml:space="preserve">, el trabajo en equipo ha permitido al 47% de los colaboradores incrementar su productividad durante la pandemia.</w:t>
      </w:r>
    </w:p>
    <w:p w:rsidR="00000000" w:rsidDel="00000000" w:rsidP="00000000" w:rsidRDefault="00000000" w:rsidRPr="00000000" w14:paraId="0000004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3">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Liderazgo cada vez más flexible</w:t>
      </w:r>
    </w:p>
    <w:p w:rsidR="00000000" w:rsidDel="00000000" w:rsidP="00000000" w:rsidRDefault="00000000" w:rsidRPr="00000000" w14:paraId="00000044">
      <w:pPr>
        <w:jc w:val="both"/>
        <w:rPr>
          <w:rFonts w:ascii="Open Sans" w:cs="Open Sans" w:eastAsia="Open Sans" w:hAnsi="Open Sans"/>
        </w:rPr>
      </w:pPr>
      <w:r w:rsidDel="00000000" w:rsidR="00000000" w:rsidRPr="00000000">
        <w:rPr>
          <w:rFonts w:ascii="Open Sans" w:cs="Open Sans" w:eastAsia="Open Sans" w:hAnsi="Open Sans"/>
          <w:rtl w:val="0"/>
        </w:rPr>
        <w:t xml:space="preserve">La pandemia también ha traído nuevos desafíos en cuanto al desarrollo personal de los colaboradores: </w:t>
      </w:r>
      <w:hyperlink r:id="rId25">
        <w:r w:rsidDel="00000000" w:rsidR="00000000" w:rsidRPr="00000000">
          <w:rPr>
            <w:rFonts w:ascii="Open Sans" w:cs="Open Sans" w:eastAsia="Open Sans" w:hAnsi="Open Sans"/>
            <w:color w:val="1155cc"/>
            <w:u w:val="single"/>
            <w:rtl w:val="0"/>
          </w:rPr>
          <w:t xml:space="preserve">el 19% de los profesionistas</w:t>
        </w:r>
      </w:hyperlink>
      <w:r w:rsidDel="00000000" w:rsidR="00000000" w:rsidRPr="00000000">
        <w:rPr>
          <w:rFonts w:ascii="Open Sans" w:cs="Open Sans" w:eastAsia="Open Sans" w:hAnsi="Open Sans"/>
          <w:rtl w:val="0"/>
        </w:rPr>
        <w:t xml:space="preserve"> declara que el sentimiento de soledad provocado por el confinamiento, es una gran desventaja al trabajar desde casa. Ante ello, será necesario que los </w:t>
      </w:r>
      <w:r w:rsidDel="00000000" w:rsidR="00000000" w:rsidRPr="00000000">
        <w:rPr>
          <w:rFonts w:ascii="Open Sans" w:cs="Open Sans" w:eastAsia="Open Sans" w:hAnsi="Open Sans"/>
          <w:i w:val="1"/>
          <w:rtl w:val="0"/>
        </w:rPr>
        <w:t xml:space="preserve">managers</w:t>
      </w:r>
      <w:r w:rsidDel="00000000" w:rsidR="00000000" w:rsidRPr="00000000">
        <w:rPr>
          <w:rFonts w:ascii="Open Sans" w:cs="Open Sans" w:eastAsia="Open Sans" w:hAnsi="Open Sans"/>
          <w:rtl w:val="0"/>
        </w:rPr>
        <w:t xml:space="preserve"> estén al tanto de las cargas de trabajo de sus colaboradores o les permitan diseñar un flujo de actividades que los ayude a trabajar de una forma más cómoda y a su propio ritmo.</w:t>
      </w:r>
    </w:p>
    <w:p w:rsidR="00000000" w:rsidDel="00000000" w:rsidP="00000000" w:rsidRDefault="00000000" w:rsidRPr="00000000" w14:paraId="00000045">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6">
      <w:pPr>
        <w:jc w:val="both"/>
        <w:rPr>
          <w:rFonts w:ascii="Open Sans" w:cs="Open Sans" w:eastAsia="Open Sans" w:hAnsi="Open Sans"/>
          <w:b w:val="1"/>
          <w:sz w:val="28"/>
          <w:szCs w:val="28"/>
        </w:rPr>
      </w:pPr>
      <w:r w:rsidDel="00000000" w:rsidR="00000000" w:rsidRPr="00000000">
        <w:rPr>
          <w:rFonts w:ascii="Open Sans" w:cs="Open Sans" w:eastAsia="Open Sans" w:hAnsi="Open Sans"/>
          <w:rtl w:val="0"/>
        </w:rPr>
        <w:t xml:space="preserve">Aunque es probable que el trabajo remoto siga evolucionando durante el 2021, </w:t>
      </w:r>
      <w:r w:rsidDel="00000000" w:rsidR="00000000" w:rsidRPr="00000000">
        <w:rPr>
          <w:rFonts w:ascii="Open Sans" w:cs="Open Sans" w:eastAsia="Open Sans" w:hAnsi="Open Sans"/>
          <w:b w:val="1"/>
          <w:rtl w:val="0"/>
        </w:rPr>
        <w:t xml:space="preserve">estas medidas ayudarán a las organizaciones a adaptarse más fácil a una modalidad</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1"/>
          <w:rtl w:val="0"/>
        </w:rPr>
        <w:t xml:space="preserve">remota</w:t>
      </w:r>
      <w:r w:rsidDel="00000000" w:rsidR="00000000" w:rsidRPr="00000000">
        <w:rPr>
          <w:rFonts w:ascii="Open Sans" w:cs="Open Sans" w:eastAsia="Open Sans" w:hAnsi="Open Sans"/>
          <w:rtl w:val="0"/>
        </w:rPr>
        <w:t xml:space="preserve"> que, si bien parece quedarse por muchos años más, también demandará el uso de herramientas tecnológicas más completas que les permitan concentrarse en crear impacto, innovar constantemente o encontrar soluciones a diversos problemas de forma colaborativa.</w:t>
      </w:r>
      <w:r w:rsidDel="00000000" w:rsidR="00000000" w:rsidRPr="00000000">
        <w:rPr>
          <w:rtl w:val="0"/>
        </w:rPr>
      </w:r>
    </w:p>
    <w:p w:rsidR="00000000" w:rsidDel="00000000" w:rsidP="00000000" w:rsidRDefault="00000000" w:rsidRPr="00000000" w14:paraId="00000047">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8">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jc w:val="center"/>
        <w:rPr>
          <w:rFonts w:ascii="Open Sans" w:cs="Open Sans" w:eastAsia="Open Sans" w:hAnsi="Open Sans"/>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4B">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b w:val="1"/>
          <w:sz w:val="20"/>
          <w:szCs w:val="20"/>
          <w:rtl w:val="0"/>
        </w:rPr>
        <w:t xml:space="preserve">Sobre </w:t>
      </w:r>
      <w:hyperlink r:id="rId26">
        <w:r w:rsidDel="00000000" w:rsidR="00000000" w:rsidRPr="00000000">
          <w:rPr>
            <w:rFonts w:ascii="Open Sans" w:cs="Open Sans" w:eastAsia="Open Sans" w:hAnsi="Open Sans"/>
            <w:b w:val="1"/>
            <w:color w:val="1155cc"/>
            <w:sz w:val="20"/>
            <w:szCs w:val="20"/>
            <w:u w:val="single"/>
            <w:rtl w:val="0"/>
          </w:rPr>
          <w:t xml:space="preserve">monday.com</w:t>
        </w:r>
      </w:hyperlink>
      <w:r w:rsidDel="00000000" w:rsidR="00000000" w:rsidRPr="00000000">
        <w:rPr>
          <w:rtl w:val="0"/>
        </w:rPr>
      </w:r>
    </w:p>
    <w:p w:rsidR="00000000" w:rsidDel="00000000" w:rsidP="00000000" w:rsidRDefault="00000000" w:rsidRPr="00000000" w14:paraId="0000004C">
      <w:pPr>
        <w:widowControl w:val="0"/>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D">
      <w:pPr>
        <w:widowControl w:val="0"/>
        <w:spacing w:line="240" w:lineRule="auto"/>
        <w:jc w:val="both"/>
        <w:rPr>
          <w:rFonts w:ascii="Open Sans" w:cs="Open Sans" w:eastAsia="Open Sans" w:hAnsi="Open Sans"/>
          <w:sz w:val="20"/>
          <w:szCs w:val="20"/>
        </w:rPr>
      </w:pPr>
      <w:hyperlink r:id="rId27">
        <w:r w:rsidDel="00000000" w:rsidR="00000000" w:rsidRPr="00000000">
          <w:rPr>
            <w:rFonts w:ascii="Open Sans" w:cs="Open Sans" w:eastAsia="Open Sans" w:hAnsi="Open Sans"/>
            <w:color w:val="1155cc"/>
            <w:sz w:val="20"/>
            <w:szCs w:val="20"/>
            <w:u w:val="single"/>
            <w:rtl w:val="0"/>
          </w:rPr>
          <w:t xml:space="preserve">monday.com</w:t>
        </w:r>
      </w:hyperlink>
      <w:r w:rsidDel="00000000" w:rsidR="00000000" w:rsidRPr="00000000">
        <w:rPr>
          <w:rFonts w:ascii="Open Sans" w:cs="Open Sans" w:eastAsia="Open Sans" w:hAnsi="Open Sans"/>
          <w:sz w:val="20"/>
          <w:szCs w:val="20"/>
          <w:rtl w:val="0"/>
        </w:rPr>
        <w:t xml:space="preserve"> es un sistema operativo de trabajo personalizable donde los equipos crean y dan forma a los flujos de trabajo para planificar, ejecutar y hacer un seguimiento de sus procesos, proyectos y operaciones. Como plataforma SaaS basada en la web, </w:t>
      </w:r>
      <w:hyperlink r:id="rId28">
        <w:r w:rsidDel="00000000" w:rsidR="00000000" w:rsidRPr="00000000">
          <w:rPr>
            <w:rFonts w:ascii="Open Sans" w:cs="Open Sans" w:eastAsia="Open Sans" w:hAnsi="Open Sans"/>
            <w:color w:val="1155cc"/>
            <w:sz w:val="20"/>
            <w:szCs w:val="20"/>
            <w:u w:val="single"/>
            <w:rtl w:val="0"/>
          </w:rPr>
          <w:t xml:space="preserve">monday.com</w:t>
        </w:r>
      </w:hyperlink>
      <w:r w:rsidDel="00000000" w:rsidR="00000000" w:rsidRPr="00000000">
        <w:rPr>
          <w:rFonts w:ascii="Open Sans" w:cs="Open Sans" w:eastAsia="Open Sans" w:hAnsi="Open Sans"/>
          <w:sz w:val="20"/>
          <w:szCs w:val="20"/>
          <w:rtl w:val="0"/>
        </w:rPr>
        <w:t xml:space="preserve"> facilita una forma más eficiente e intuitiva de gestionar equipos y organizaciones de todos los tamaños. La plataforma conecta a las personas con los procesos y sistemas, capacitando a los equipos para sobresalir en cada aspecto de su trabajo, mientras crea un ambiente de transparencia en los negocios. </w:t>
      </w:r>
      <w:hyperlink r:id="rId29">
        <w:r w:rsidDel="00000000" w:rsidR="00000000" w:rsidRPr="00000000">
          <w:rPr>
            <w:rFonts w:ascii="Open Sans" w:cs="Open Sans" w:eastAsia="Open Sans" w:hAnsi="Open Sans"/>
            <w:color w:val="1155cc"/>
            <w:sz w:val="20"/>
            <w:szCs w:val="20"/>
            <w:u w:val="single"/>
            <w:rtl w:val="0"/>
          </w:rPr>
          <w:t xml:space="preserve">monday.com</w:t>
        </w:r>
      </w:hyperlink>
      <w:r w:rsidDel="00000000" w:rsidR="00000000" w:rsidRPr="00000000">
        <w:rPr>
          <w:rFonts w:ascii="Open Sans" w:cs="Open Sans" w:eastAsia="Open Sans" w:hAnsi="Open Sans"/>
          <w:sz w:val="20"/>
          <w:szCs w:val="20"/>
          <w:rtl w:val="0"/>
        </w:rPr>
        <w:t xml:space="preserve"> tiene oficinas en Tel Aviv, Nueva York, San Francisco, Miami, Londres y Sydney y ha recaudado hasta la fecha $234.1 millones de dólares de inversionistas como Sapphire Ventures, Hamilton Lane, HarbourVest Partners, Ion Asset Management, Vintage Investment Partners, Stripes Group, Insight Partners y Entrée Capital. La plataforma es totalmente personalizable y se adapta a cualquier vertical de negocio. Actualmente es utilizada por más de 115.000 equipos en todo el mundo, de más de 180 países.</w:t>
      </w:r>
    </w:p>
    <w:p w:rsidR="00000000" w:rsidDel="00000000" w:rsidP="00000000" w:rsidRDefault="00000000" w:rsidRPr="00000000" w14:paraId="0000004E">
      <w:pPr>
        <w:widowControl w:val="0"/>
        <w:spacing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F">
      <w:pPr>
        <w:widowControl w:val="0"/>
        <w:spacing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0">
      <w:pPr>
        <w:spacing w:line="276" w:lineRule="auto"/>
        <w:jc w:val="both"/>
        <w:rPr>
          <w:rFonts w:ascii="Open Sans" w:cs="Open Sans" w:eastAsia="Open Sans" w:hAnsi="Open Sans"/>
          <w:b w:val="1"/>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p>
    <w:p w:rsidR="00000000" w:rsidDel="00000000" w:rsidP="00000000" w:rsidRDefault="00000000" w:rsidRPr="00000000" w14:paraId="00000051">
      <w:pPr>
        <w:rPr>
          <w:rFonts w:ascii="Open Sans" w:cs="Open Sans" w:eastAsia="Open Sans" w:hAnsi="Open Sans"/>
          <w:color w:val="ef4135"/>
          <w:sz w:val="20"/>
          <w:szCs w:val="20"/>
        </w:rPr>
      </w:pPr>
      <w:r w:rsidDel="00000000" w:rsidR="00000000" w:rsidRPr="00000000">
        <w:rPr>
          <w:rFonts w:ascii="Open Sans" w:cs="Open Sans" w:eastAsia="Open Sans" w:hAnsi="Open Sans"/>
          <w:sz w:val="20"/>
          <w:szCs w:val="20"/>
          <w:rtl w:val="0"/>
        </w:rPr>
        <w:t xml:space="preserve">Facebook: </w:t>
      </w:r>
      <w:hyperlink r:id="rId30">
        <w:r w:rsidDel="00000000" w:rsidR="00000000" w:rsidRPr="00000000">
          <w:rPr>
            <w:rFonts w:ascii="Open Sans" w:cs="Open Sans" w:eastAsia="Open Sans" w:hAnsi="Open Sans"/>
            <w:color w:val="1155cc"/>
            <w:sz w:val="20"/>
            <w:szCs w:val="20"/>
            <w:u w:val="single"/>
            <w:rtl w:val="0"/>
          </w:rPr>
          <w:t xml:space="preserve">https://www.facebook.com/mondaydotcom/</w:t>
        </w:r>
      </w:hyperlink>
      <w:r w:rsidDel="00000000" w:rsidR="00000000" w:rsidRPr="00000000">
        <w:rPr>
          <w:rFonts w:ascii="Open Sans" w:cs="Open Sans" w:eastAsia="Open Sans" w:hAnsi="Open Sans"/>
          <w:color w:val="ef4135"/>
          <w:sz w:val="20"/>
          <w:szCs w:val="20"/>
          <w:rtl w:val="0"/>
        </w:rPr>
        <w:t xml:space="preserve"> </w:t>
      </w:r>
    </w:p>
    <w:p w:rsidR="00000000" w:rsidDel="00000000" w:rsidP="00000000" w:rsidRDefault="00000000" w:rsidRPr="00000000" w14:paraId="00000052">
      <w:pPr>
        <w:rPr>
          <w:rFonts w:ascii="Open Sans" w:cs="Open Sans" w:eastAsia="Open Sans" w:hAnsi="Open Sans"/>
          <w:color w:val="ef4135"/>
          <w:sz w:val="20"/>
          <w:szCs w:val="20"/>
        </w:rPr>
      </w:pPr>
      <w:r w:rsidDel="00000000" w:rsidR="00000000" w:rsidRPr="00000000">
        <w:rPr>
          <w:rFonts w:ascii="Open Sans" w:cs="Open Sans" w:eastAsia="Open Sans" w:hAnsi="Open Sans"/>
          <w:sz w:val="20"/>
          <w:szCs w:val="20"/>
          <w:rtl w:val="0"/>
        </w:rPr>
        <w:t xml:space="preserve">Twitter:</w:t>
      </w:r>
      <w:r w:rsidDel="00000000" w:rsidR="00000000" w:rsidRPr="00000000">
        <w:rPr>
          <w:rFonts w:ascii="Open Sans" w:cs="Open Sans" w:eastAsia="Open Sans" w:hAnsi="Open Sans"/>
          <w:color w:val="ef4135"/>
          <w:sz w:val="20"/>
          <w:szCs w:val="20"/>
          <w:rtl w:val="0"/>
        </w:rPr>
        <w:t xml:space="preserve"> </w:t>
      </w:r>
      <w:hyperlink r:id="rId31">
        <w:r w:rsidDel="00000000" w:rsidR="00000000" w:rsidRPr="00000000">
          <w:rPr>
            <w:rFonts w:ascii="Open Sans" w:cs="Open Sans" w:eastAsia="Open Sans" w:hAnsi="Open Sans"/>
            <w:color w:val="1155cc"/>
            <w:sz w:val="20"/>
            <w:szCs w:val="20"/>
            <w:u w:val="single"/>
            <w:rtl w:val="0"/>
          </w:rPr>
          <w:t xml:space="preserve">https://twitter.com/mondaydotcom</w:t>
        </w:r>
      </w:hyperlink>
      <w:r w:rsidDel="00000000" w:rsidR="00000000" w:rsidRPr="00000000">
        <w:rPr>
          <w:rtl w:val="0"/>
        </w:rPr>
      </w:r>
    </w:p>
    <w:p w:rsidR="00000000" w:rsidDel="00000000" w:rsidP="00000000" w:rsidRDefault="00000000" w:rsidRPr="00000000" w14:paraId="00000053">
      <w:pPr>
        <w:rPr>
          <w:rFonts w:ascii="Open Sans" w:cs="Open Sans" w:eastAsia="Open Sans" w:hAnsi="Open Sans"/>
          <w:color w:val="ef4135"/>
          <w:sz w:val="20"/>
          <w:szCs w:val="20"/>
        </w:rPr>
      </w:pPr>
      <w:r w:rsidDel="00000000" w:rsidR="00000000" w:rsidRPr="00000000">
        <w:rPr>
          <w:rFonts w:ascii="Open Sans" w:cs="Open Sans" w:eastAsia="Open Sans" w:hAnsi="Open Sans"/>
          <w:sz w:val="20"/>
          <w:szCs w:val="20"/>
          <w:rtl w:val="0"/>
        </w:rPr>
        <w:t xml:space="preserve">Instagram: </w:t>
      </w:r>
      <w:hyperlink r:id="rId32">
        <w:r w:rsidDel="00000000" w:rsidR="00000000" w:rsidRPr="00000000">
          <w:rPr>
            <w:rFonts w:ascii="Open Sans" w:cs="Open Sans" w:eastAsia="Open Sans" w:hAnsi="Open Sans"/>
            <w:color w:val="1155cc"/>
            <w:sz w:val="20"/>
            <w:szCs w:val="20"/>
            <w:u w:val="single"/>
            <w:rtl w:val="0"/>
          </w:rPr>
          <w:t xml:space="preserve">https://www.instagram.com/mondaydotcom/?hl=es-la </w:t>
        </w:r>
      </w:hyperlink>
      <w:r w:rsidDel="00000000" w:rsidR="00000000" w:rsidRPr="00000000">
        <w:rPr>
          <w:rtl w:val="0"/>
        </w:rPr>
      </w:r>
    </w:p>
    <w:p w:rsidR="00000000" w:rsidDel="00000000" w:rsidP="00000000" w:rsidRDefault="00000000" w:rsidRPr="00000000" w14:paraId="0000005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YouTube: </w:t>
      </w:r>
      <w:hyperlink r:id="rId33">
        <w:r w:rsidDel="00000000" w:rsidR="00000000" w:rsidRPr="00000000">
          <w:rPr>
            <w:rFonts w:ascii="Open Sans" w:cs="Open Sans" w:eastAsia="Open Sans" w:hAnsi="Open Sans"/>
            <w:color w:val="1155cc"/>
            <w:sz w:val="20"/>
            <w:szCs w:val="20"/>
            <w:u w:val="single"/>
            <w:rtl w:val="0"/>
          </w:rPr>
          <w:t xml:space="preserve">https://www.youtube.com/channel/UCA9UvBiKHly15rN8u_Km3BQ</w:t>
        </w:r>
      </w:hyperlink>
      <w:r w:rsidDel="00000000" w:rsidR="00000000" w:rsidRPr="00000000">
        <w:rPr>
          <w:rtl w:val="0"/>
        </w:rPr>
      </w:r>
    </w:p>
    <w:p w:rsidR="00000000" w:rsidDel="00000000" w:rsidP="00000000" w:rsidRDefault="00000000" w:rsidRPr="00000000" w14:paraId="00000055">
      <w:pPr>
        <w:rPr>
          <w:rFonts w:ascii="Open Sans" w:cs="Open Sans" w:eastAsia="Open Sans" w:hAnsi="Open Sans"/>
          <w:color w:val="ef4135"/>
          <w:sz w:val="20"/>
          <w:szCs w:val="20"/>
        </w:rPr>
      </w:pPr>
      <w:r w:rsidDel="00000000" w:rsidR="00000000" w:rsidRPr="00000000">
        <w:rPr>
          <w:rFonts w:ascii="Open Sans" w:cs="Open Sans" w:eastAsia="Open Sans" w:hAnsi="Open Sans"/>
          <w:sz w:val="20"/>
          <w:szCs w:val="20"/>
          <w:rtl w:val="0"/>
        </w:rPr>
        <w:t xml:space="preserve">LinkedIn:</w:t>
      </w:r>
      <w:r w:rsidDel="00000000" w:rsidR="00000000" w:rsidRPr="00000000">
        <w:rPr>
          <w:rFonts w:ascii="Open Sans" w:cs="Open Sans" w:eastAsia="Open Sans" w:hAnsi="Open Sans"/>
          <w:color w:val="ef4135"/>
          <w:sz w:val="20"/>
          <w:szCs w:val="20"/>
          <w:rtl w:val="0"/>
        </w:rPr>
        <w:t xml:space="preserve"> </w:t>
      </w:r>
      <w:hyperlink r:id="rId34">
        <w:r w:rsidDel="00000000" w:rsidR="00000000" w:rsidRPr="00000000">
          <w:rPr>
            <w:rFonts w:ascii="Open Sans" w:cs="Open Sans" w:eastAsia="Open Sans" w:hAnsi="Open Sans"/>
            <w:color w:val="1155cc"/>
            <w:sz w:val="20"/>
            <w:szCs w:val="20"/>
            <w:u w:val="single"/>
            <w:rtl w:val="0"/>
          </w:rPr>
          <w:t xml:space="preserve">https://www.linkedin.com/company/mondaydotcom</w:t>
        </w:r>
      </w:hyperlink>
      <w:r w:rsidDel="00000000" w:rsidR="00000000" w:rsidRPr="00000000">
        <w:rPr>
          <w:rtl w:val="0"/>
        </w:rPr>
      </w:r>
    </w:p>
    <w:p w:rsidR="00000000" w:rsidDel="00000000" w:rsidP="00000000" w:rsidRDefault="00000000" w:rsidRPr="00000000" w14:paraId="00000056">
      <w:pPr>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57">
      <w:pPr>
        <w:spacing w:after="200" w:lineRule="auto"/>
        <w:rPr>
          <w:rFonts w:ascii="Open Sans" w:cs="Open Sans" w:eastAsia="Open Sans" w:hAnsi="Open Sans"/>
          <w:b w:val="1"/>
          <w:color w:val="ef4135"/>
          <w:sz w:val="20"/>
          <w:szCs w:val="20"/>
        </w:rPr>
      </w:pPr>
      <w:r w:rsidDel="00000000" w:rsidR="00000000" w:rsidRPr="00000000">
        <w:rPr>
          <w:rFonts w:ascii="Open Sans" w:cs="Open Sans" w:eastAsia="Open Sans" w:hAnsi="Open Sans"/>
          <w:b w:val="1"/>
          <w:sz w:val="20"/>
          <w:szCs w:val="20"/>
          <w:rtl w:val="0"/>
        </w:rPr>
        <w:t xml:space="preserve">Contacto para prensa</w:t>
      </w:r>
      <w:r w:rsidDel="00000000" w:rsidR="00000000" w:rsidRPr="00000000">
        <w:rPr>
          <w:rFonts w:ascii="Open Sans" w:cs="Open Sans" w:eastAsia="Open Sans" w:hAnsi="Open Sans"/>
          <w:b w:val="1"/>
          <w:color w:val="ef4135"/>
          <w:sz w:val="20"/>
          <w:szCs w:val="20"/>
          <w:rtl w:val="0"/>
        </w:rPr>
        <w:t xml:space="preserve"> </w:t>
      </w:r>
    </w:p>
    <w:p w:rsidR="00000000" w:rsidDel="00000000" w:rsidP="00000000" w:rsidRDefault="00000000" w:rsidRPr="00000000" w14:paraId="0000005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Another Company</w:t>
      </w:r>
    </w:p>
    <w:p w:rsidR="00000000" w:rsidDel="00000000" w:rsidP="00000000" w:rsidRDefault="00000000" w:rsidRPr="00000000" w14:paraId="00000059">
      <w:pPr>
        <w:rPr>
          <w:rFonts w:ascii="Open Sans" w:cs="Open Sans" w:eastAsia="Open Sans" w:hAnsi="Open Sans"/>
          <w:sz w:val="20"/>
          <w:szCs w:val="20"/>
        </w:rPr>
        <w:sectPr>
          <w:headerReference r:id="rId35" w:type="default"/>
          <w:pgSz w:h="15840" w:w="12240" w:orient="portrait"/>
          <w:pgMar w:bottom="1440" w:top="1440" w:left="1440" w:right="1440" w:header="720" w:footer="720"/>
          <w:pgNumType w:start="1"/>
        </w:sectPr>
      </w:pPr>
      <w:r w:rsidDel="00000000" w:rsidR="00000000" w:rsidRPr="00000000">
        <w:rPr>
          <w:rFonts w:ascii="Open Sans" w:cs="Open Sans" w:eastAsia="Open Sans" w:hAnsi="Open Sans"/>
          <w:sz w:val="20"/>
          <w:szCs w:val="20"/>
          <w:rtl w:val="0"/>
        </w:rPr>
        <w:tab/>
        <w:tab/>
        <w:tab/>
        <w:tab/>
        <w:tab/>
        <w:tab/>
        <w:tab/>
        <w:tab/>
      </w:r>
    </w:p>
    <w:p w:rsidR="00000000" w:rsidDel="00000000" w:rsidP="00000000" w:rsidRDefault="00000000" w:rsidRPr="00000000" w14:paraId="0000005A">
      <w:pPr>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Lenin Zamudio | </w:t>
      </w:r>
      <w:r w:rsidDel="00000000" w:rsidR="00000000" w:rsidRPr="00000000">
        <w:rPr>
          <w:rFonts w:ascii="Open Sans" w:cs="Open Sans" w:eastAsia="Open Sans" w:hAnsi="Open Sans"/>
          <w:sz w:val="20"/>
          <w:szCs w:val="20"/>
          <w:rtl w:val="0"/>
        </w:rPr>
        <w:t xml:space="preserve">Sr. Account Executive</w:t>
      </w:r>
    </w:p>
    <w:p w:rsidR="00000000" w:rsidDel="00000000" w:rsidP="00000000" w:rsidRDefault="00000000" w:rsidRPr="00000000" w14:paraId="0000005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(55) 2857 7150</w:t>
      </w:r>
    </w:p>
    <w:p w:rsidR="00000000" w:rsidDel="00000000" w:rsidP="00000000" w:rsidRDefault="00000000" w:rsidRPr="00000000" w14:paraId="0000005C">
      <w:pPr>
        <w:rPr>
          <w:rFonts w:ascii="Open Sans" w:cs="Open Sans" w:eastAsia="Open Sans" w:hAnsi="Open Sans"/>
        </w:rPr>
        <w:sectPr>
          <w:type w:val="continuous"/>
          <w:pgSz w:h="15840" w:w="12240" w:orient="portrait"/>
          <w:pgMar w:bottom="1440" w:top="1440" w:left="1440" w:right="1440" w:header="720" w:footer="720"/>
          <w:cols w:equalWidth="0" w:num="1">
            <w:col w:space="0" w:w="9360"/>
          </w:cols>
        </w:sectPr>
      </w:pPr>
      <w:hyperlink r:id="rId36">
        <w:r w:rsidDel="00000000" w:rsidR="00000000" w:rsidRPr="00000000">
          <w:rPr>
            <w:rFonts w:ascii="Open Sans" w:cs="Open Sans" w:eastAsia="Open Sans" w:hAnsi="Open Sans"/>
            <w:color w:val="1155cc"/>
            <w:sz w:val="20"/>
            <w:szCs w:val="20"/>
            <w:u w:val="single"/>
            <w:rtl w:val="0"/>
          </w:rPr>
          <w:t xml:space="preserve">lenin.zamudio@another.co</w:t>
        </w:r>
      </w:hyperlink>
      <w:r w:rsidDel="00000000" w:rsidR="00000000" w:rsidRPr="00000000">
        <w:rPr>
          <w:rtl w:val="0"/>
        </w:rPr>
      </w:r>
    </w:p>
    <w:p w:rsidR="00000000" w:rsidDel="00000000" w:rsidP="00000000" w:rsidRDefault="00000000" w:rsidRPr="00000000" w14:paraId="0000005D">
      <w:pPr>
        <w:rPr>
          <w:rFonts w:ascii="Open Sans" w:cs="Open Sans" w:eastAsia="Open Sans" w:hAnsi="Open Sans"/>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5E">
      <w:pPr>
        <w:spacing w:line="240" w:lineRule="auto"/>
        <w:rPr>
          <w:rFonts w:ascii="Open Sans" w:cs="Open Sans" w:eastAsia="Open Sans" w:hAnsi="Open Sans"/>
          <w:color w:val="ef4135"/>
        </w:rPr>
      </w:pPr>
      <w:r w:rsidDel="00000000" w:rsidR="00000000" w:rsidRPr="00000000">
        <w:rPr>
          <w:rFonts w:ascii="Open Sans" w:cs="Open Sans" w:eastAsia="Open Sans" w:hAnsi="Open Sans"/>
          <w:b w:val="1"/>
          <w:sz w:val="20"/>
          <w:szCs w:val="20"/>
          <w:rtl w:val="0"/>
        </w:rPr>
        <w:t xml:space="preserve">Said Mendez  | </w:t>
      </w:r>
      <w:r w:rsidDel="00000000" w:rsidR="00000000" w:rsidRPr="00000000">
        <w:rPr>
          <w:rFonts w:ascii="Open Sans" w:cs="Open Sans" w:eastAsia="Open Sans" w:hAnsi="Open Sans"/>
          <w:sz w:val="20"/>
          <w:szCs w:val="20"/>
          <w:rtl w:val="0"/>
        </w:rPr>
        <w:t xml:space="preserve">Group Assistant </w:t>
      </w:r>
      <w:r w:rsidDel="00000000" w:rsidR="00000000" w:rsidRPr="00000000">
        <w:rPr>
          <w:rtl w:val="0"/>
        </w:rPr>
      </w:r>
    </w:p>
    <w:p w:rsidR="00000000" w:rsidDel="00000000" w:rsidP="00000000" w:rsidRDefault="00000000" w:rsidRPr="00000000" w14:paraId="0000005F">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228 2413532 </w:t>
      </w:r>
    </w:p>
    <w:p w:rsidR="00000000" w:rsidDel="00000000" w:rsidP="00000000" w:rsidRDefault="00000000" w:rsidRPr="00000000" w14:paraId="00000060">
      <w:pPr>
        <w:spacing w:line="240" w:lineRule="auto"/>
        <w:rPr>
          <w:rFonts w:ascii="Open Sans" w:cs="Open Sans" w:eastAsia="Open Sans" w:hAnsi="Open Sans"/>
          <w:sz w:val="20"/>
          <w:szCs w:val="20"/>
        </w:rPr>
        <w:sectPr>
          <w:type w:val="continuous"/>
          <w:pgSz w:h="15840" w:w="12240" w:orient="portrait"/>
          <w:pgMar w:bottom="1440" w:top="1440" w:left="1440" w:right="1440" w:header="720" w:footer="720"/>
          <w:cols w:equalWidth="0" w:num="1">
            <w:col w:space="0" w:w="9360"/>
          </w:cols>
        </w:sectPr>
      </w:pPr>
      <w:hyperlink r:id="rId37">
        <w:r w:rsidDel="00000000" w:rsidR="00000000" w:rsidRPr="00000000">
          <w:rPr>
            <w:rFonts w:ascii="Open Sans" w:cs="Open Sans" w:eastAsia="Open Sans" w:hAnsi="Open Sans"/>
            <w:color w:val="1155cc"/>
            <w:sz w:val="20"/>
            <w:szCs w:val="20"/>
            <w:u w:val="single"/>
            <w:rtl w:val="0"/>
          </w:rPr>
          <w:t xml:space="preserve">said.mendez@another.co</w:t>
        </w:r>
      </w:hyperlink>
      <w:r w:rsidDel="00000000" w:rsidR="00000000" w:rsidRPr="00000000">
        <w:rPr>
          <w:rtl w:val="0"/>
        </w:rPr>
      </w:r>
    </w:p>
    <w:p w:rsidR="00000000" w:rsidDel="00000000" w:rsidP="00000000" w:rsidRDefault="00000000" w:rsidRPr="00000000" w14:paraId="00000061">
      <w:pPr>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type w:val="continuous"/>
      <w:pgSz w:h="15840" w:w="12240" w:orient="portrait"/>
      <w:pgMar w:bottom="144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Or Elmaliah" w:id="0" w:date="2020-12-29T18:48:14Z">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@carlos@monday.com can you pls approve this quote?</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Carlos Kamimura_</w:t>
      </w:r>
    </w:p>
  </w:comment>
  <w:comment w:author="Carlos Kamimura" w:id="1" w:date="2020-12-29T19:12:51Z">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thank you.</w:t>
      </w:r>
    </w:p>
  </w:comment>
  <w:comment w:author="Lenin Jorge Zamudio Torres" w:id="2" w:date="2020-12-29T20:18:22Z">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team!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sz w:val="20"/>
        <w:szCs w:val="20"/>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aaslist.com/blog/project-management-statistics/#:~:text=Additional%20statistics%20showing%20the%20value,a%20cost%20overrun%20of%20200%25&amp;text=Project%20management%20challenges%20cost%20businesses,billion%20invested%20in%20a%20project" TargetMode="External"/><Relationship Id="rId22" Type="http://schemas.openxmlformats.org/officeDocument/2006/relationships/hyperlink" Target="https://www.ipade.mx/2020/10/13/mexico-es-el-pais-en-latinoamerica-con-mayor-aceptacion-y-expectativas-de-continuar-con-el-home-office/" TargetMode="External"/><Relationship Id="rId21" Type="http://schemas.openxmlformats.org/officeDocument/2006/relationships/hyperlink" Target="https://imt.com.mx/noticias/solo-el-40-de-las-empresas-mexicanas-brindan-trabajo-flexible-a-sus-empleados/" TargetMode="External"/><Relationship Id="rId24" Type="http://schemas.openxmlformats.org/officeDocument/2006/relationships/hyperlink" Target="https://www.pwc.com/mx/es/recursos-humanos/nuevas-formas-trabajo.html" TargetMode="External"/><Relationship Id="rId23" Type="http://schemas.openxmlformats.org/officeDocument/2006/relationships/hyperlink" Target="https://review42.com/remote-work-statistic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pwc.com/mx/es/gestion-de-crisis/covid-19/cfo-pulse-survey.html" TargetMode="External"/><Relationship Id="rId26" Type="http://schemas.openxmlformats.org/officeDocument/2006/relationships/hyperlink" Target="https://monday.com/lang/es/" TargetMode="External"/><Relationship Id="rId25" Type="http://schemas.openxmlformats.org/officeDocument/2006/relationships/hyperlink" Target="https://buffer.com/state-of-remote-work-2019" TargetMode="External"/><Relationship Id="rId28" Type="http://schemas.openxmlformats.org/officeDocument/2006/relationships/hyperlink" Target="https://monday.com/lang/es/" TargetMode="External"/><Relationship Id="rId27" Type="http://schemas.openxmlformats.org/officeDocument/2006/relationships/hyperlink" Target="https://monday.com/lang/es/"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monday.com/lang/es/" TargetMode="External"/><Relationship Id="rId7" Type="http://schemas.openxmlformats.org/officeDocument/2006/relationships/image" Target="media/image1.png"/><Relationship Id="rId8" Type="http://schemas.openxmlformats.org/officeDocument/2006/relationships/hyperlink" Target="https://www.c3ntro.mx/noticias-de-c3ntro-telecom" TargetMode="External"/><Relationship Id="rId31" Type="http://schemas.openxmlformats.org/officeDocument/2006/relationships/hyperlink" Target="https://twitter.com/mondaydotcom" TargetMode="External"/><Relationship Id="rId30" Type="http://schemas.openxmlformats.org/officeDocument/2006/relationships/hyperlink" Target="https://www.facebook.com/mondaydotcom/" TargetMode="External"/><Relationship Id="rId11" Type="http://schemas.openxmlformats.org/officeDocument/2006/relationships/hyperlink" Target="https://saaslist.com/blog/project-management-statistics/#:~:text=Additional%20statistics%20showing%20the%20value,a%20cost%20overrun%20of%20200%25&amp;text=Project%20management%20challenges%20cost%20businesses,billion%20invested%20in%20a%20project" TargetMode="External"/><Relationship Id="rId33" Type="http://schemas.openxmlformats.org/officeDocument/2006/relationships/hyperlink" Target="https://www.youtube.com/channel/UCA9UvBiKHly15rN8u_Km3BQ" TargetMode="External"/><Relationship Id="rId10" Type="http://schemas.openxmlformats.org/officeDocument/2006/relationships/hyperlink" Target="https://monday.com/lang/es/" TargetMode="External"/><Relationship Id="rId32" Type="http://schemas.openxmlformats.org/officeDocument/2006/relationships/hyperlink" Target="https://www.instagram.com/mondaydotcom/?hl=es-la" TargetMode="External"/><Relationship Id="rId13" Type="http://schemas.openxmlformats.org/officeDocument/2006/relationships/hyperlink" Target="https://www.ipade.mx/2020/10/13/mexico-es-el-pais-en-latinoamerica-con-mayor-aceptacion-y-expectativas-de-continuar-con-el-home-office/" TargetMode="External"/><Relationship Id="rId35" Type="http://schemas.openxmlformats.org/officeDocument/2006/relationships/header" Target="header1.xml"/><Relationship Id="rId12" Type="http://schemas.openxmlformats.org/officeDocument/2006/relationships/hyperlink" Target="https://imt.com.mx/noticias/solo-el-40-de-las-empresas-mexicanas-brindan-trabajo-flexible-a-sus-empleados/" TargetMode="External"/><Relationship Id="rId34" Type="http://schemas.openxmlformats.org/officeDocument/2006/relationships/hyperlink" Target="https://www.linkedin.com/company/mondaydotcom" TargetMode="External"/><Relationship Id="rId15" Type="http://schemas.openxmlformats.org/officeDocument/2006/relationships/hyperlink" Target="https://www.pwc.com/mx/es/recursos-humanos/nuevas-formas-trabajo.html" TargetMode="External"/><Relationship Id="rId37" Type="http://schemas.openxmlformats.org/officeDocument/2006/relationships/hyperlink" Target="mailto:said.mendez@another.co" TargetMode="External"/><Relationship Id="rId14" Type="http://schemas.openxmlformats.org/officeDocument/2006/relationships/hyperlink" Target="https://review42.com/remote-work-statistics/" TargetMode="External"/><Relationship Id="rId36" Type="http://schemas.openxmlformats.org/officeDocument/2006/relationships/hyperlink" Target="mailto:lenin.zamudio@another.co" TargetMode="External"/><Relationship Id="rId17" Type="http://schemas.openxmlformats.org/officeDocument/2006/relationships/hyperlink" Target="https://www.c3ntro.mx/noticias-de-c3ntro-telecom" TargetMode="External"/><Relationship Id="rId16" Type="http://schemas.openxmlformats.org/officeDocument/2006/relationships/hyperlink" Target="https://buffer.com/state-of-remote-work-2019" TargetMode="External"/><Relationship Id="rId19" Type="http://schemas.openxmlformats.org/officeDocument/2006/relationships/hyperlink" Target="https://monday.com/lang/es/" TargetMode="External"/><Relationship Id="rId18" Type="http://schemas.openxmlformats.org/officeDocument/2006/relationships/hyperlink" Target="https://www.pwc.com/mx/es/gestion-de-crisis/covid-19/cfo-pulse-survey.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